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Mechanizm Podzielonej Płatności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 dniem 1 lipca 2018 r. zacznie obowiązywać Ustawa z dnia 15 grudnia 2017 r. o zmianie ustawy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 podatku od towarów i usług oraz niektórych innych ustaw wprowadzająca mechanizm podzielonej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płatności (ang. Split </w:t>
      </w:r>
      <w:proofErr w:type="spellStart"/>
      <w:r>
        <w:rPr>
          <w:rFonts w:ascii="Calibri" w:hAnsi="Calibri" w:cs="Calibri"/>
          <w:color w:val="000000"/>
        </w:rPr>
        <w:t>Payment</w:t>
      </w:r>
      <w:proofErr w:type="spellEnd"/>
      <w:r>
        <w:rPr>
          <w:rFonts w:ascii="Calibri" w:hAnsi="Calibri" w:cs="Calibri"/>
          <w:color w:val="000000"/>
        </w:rPr>
        <w:t>).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FF"/>
        </w:rPr>
      </w:pPr>
      <w:r>
        <w:rPr>
          <w:rFonts w:ascii="Calibri" w:hAnsi="Calibri" w:cs="Calibri"/>
          <w:color w:val="000000"/>
        </w:rPr>
        <w:t xml:space="preserve">Link do ustawy: </w:t>
      </w:r>
      <w:r>
        <w:rPr>
          <w:rFonts w:ascii="Calibri-Bold" w:hAnsi="Calibri-Bold" w:cs="Calibri-Bold"/>
          <w:b/>
          <w:bCs/>
          <w:color w:val="0000FF"/>
        </w:rPr>
        <w:t>http://prawo.sejm.gov.pl/isap.nsf/DocDetails.xsp?id=WDU20180000062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Co to oznacza?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-Regular" w:eastAsia="Wingdings-Regular" w:hAnsi="Calibri-Bold" w:cs="Wingdings-Regular" w:hint="eastAsia"/>
          <w:color w:val="000000"/>
        </w:rPr>
        <w:t>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Bank ma obowiązek założenia do dnia 01.07.2018 r. każdemu przedsiębiorcy posiadającemu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rachunek rozliczeniowy w PLN, specjalnego rachunku bankowego - tzw. Rachunku VAT;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-Regular" w:eastAsia="Wingdings-Regular" w:hAnsi="Calibri-Bold" w:cs="Wingdings-Regular" w:hint="eastAsia"/>
          <w:color w:val="000000"/>
        </w:rPr>
        <w:t>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Bank automatycznie otworzy jeden Rachunek VAT dla każdego Klienta posiadającego w Banku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jeden lub więcej rachunków rozliczeniowych w PLN, nawet jeżeli ten nie rozlicza podatku VAT.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wniosek Klienta posiadającego więcej niż jeden rachunek rozliczeniowy, Bank może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otworzyć kolejne Rachunki VAT;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UWAGA</w:t>
      </w:r>
      <w:r>
        <w:rPr>
          <w:rFonts w:ascii="Calibri" w:hAnsi="Calibri" w:cs="Calibri"/>
          <w:color w:val="000000"/>
        </w:rPr>
        <w:t>: Zgodnie z Ustawą mechanizm podzielonej płatności nie dotyczy klientów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indywidualnych.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-Regular" w:eastAsia="Wingdings-Regular" w:hAnsi="Calibri-Bold" w:cs="Wingdings-Regular" w:hint="eastAsia"/>
          <w:color w:val="000000"/>
        </w:rPr>
        <w:t>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Od 01 lipca 2018 r. Klienci Banku będą mogli wykonać przelew korzystając z dwóch opcji: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dotychczasowym sposobem,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wykorzystując mechanizm podzielonej płatności, płacąc za fakturę zawierającą płatność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podatku VAT;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Rachunek VAT w Banku :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-Regular" w:eastAsia="Wingdings-Regular" w:hAnsi="Calibri-Bold" w:cs="Wingdings-Regular" w:hint="eastAsia"/>
          <w:color w:val="000000"/>
        </w:rPr>
        <w:t>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otwierany automatycznie dla prowadzonych rachunków rozliczeniowych;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-Regular" w:eastAsia="Wingdings-Regular" w:hAnsi="Calibri-Bold" w:cs="Wingdings-Regular" w:hint="eastAsia"/>
          <w:color w:val="000000"/>
        </w:rPr>
        <w:t>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bez zawarcia odrębnej umowy lub aneksu do umowy zawartej z Małopolskim Bankiem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Spółdzielczym;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-Regular" w:eastAsia="Wingdings-Regular" w:hAnsi="Calibri-Bold" w:cs="Wingdings-Regular" w:hint="eastAsia"/>
          <w:color w:val="000000"/>
        </w:rPr>
        <w:t>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bez żadnych opłat i prowizji z tytułu otwarcia i prowadzenia rachunku;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-Regular" w:eastAsia="Wingdings-Regular" w:hAnsi="Calibri-Bold" w:cs="Wingdings-Regular" w:hint="eastAsia"/>
          <w:color w:val="000000"/>
        </w:rPr>
        <w:t>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prowadzony w walucie PLN;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-Regular" w:eastAsia="Wingdings-Regular" w:hAnsi="Calibri-Bold" w:cs="Wingdings-Regular" w:hint="eastAsia"/>
          <w:color w:val="000000"/>
        </w:rPr>
        <w:t>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informacja o numerze NRB dostępne są w systemie bankowości elektronicznej lub w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placówkach Banku;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Przelewy w ramach mechanizmu podzielonej płatności: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-Regular" w:eastAsia="Wingdings-Regular" w:hAnsi="Calibri-Bold" w:cs="Wingdings-Regular" w:hint="eastAsia"/>
          <w:color w:val="000000"/>
        </w:rPr>
        <w:t>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przy użyciu dedykowanego komunikatu ze wskazaniem: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numeru faktury, w związku z którą dokonywana jest płatność,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numeru NIP kontrahenta,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kwoty brutto faktury,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kwoty VAT,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-Regular" w:eastAsia="Wingdings-Regular" w:hAnsi="Calibri-Bold" w:cs="Wingdings-Regular" w:hint="eastAsia"/>
          <w:color w:val="000000"/>
        </w:rPr>
        <w:t>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realizacja płatności podzielonej z rachunku rozliczeniowego w kwocie brutto z jednoczesnym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przeksięgowaniem na rachunek rozliczeniowy wskazanej kwoty VAT z rachunku VAT (do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wysokości środków dostępnych na rachunku VAT);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-Regular" w:eastAsia="Wingdings-Regular" w:hAnsi="Calibri-Bold" w:cs="Wingdings-Regular" w:hint="eastAsia"/>
          <w:color w:val="000000"/>
        </w:rPr>
        <w:t>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bank odbierający w/w przelew, księguje kwotę brutto na wskazany w przelewie rachunek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rozliczeniowy wystawcy faktury, a następnie kwotę VAT przekazuje na dedykowany rachunek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VAT, powiązany z danym rachunkiem rozliczeniowym;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6375E8" w:rsidRDefault="006375E8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lastRenderedPageBreak/>
        <w:t>Dysponowanie środkami na rachunku VAT: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-Regular" w:eastAsia="Wingdings-Regular" w:hAnsi="Calibri-Bold" w:cs="Wingdings-Regular" w:hint="eastAsia"/>
          <w:color w:val="000000"/>
        </w:rPr>
        <w:t>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przelew odpowiadający kwocie VAT do dostawców Klienta;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-Regular" w:eastAsia="Wingdings-Regular" w:hAnsi="Calibri-Bold" w:cs="Wingdings-Regular" w:hint="eastAsia"/>
          <w:color w:val="000000"/>
        </w:rPr>
        <w:t>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przelew pomiędzy własnymi rachunkami VAT w tym samym banku;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-Regular" w:eastAsia="Wingdings-Regular" w:hAnsi="Calibri-Bold" w:cs="Wingdings-Regular" w:hint="eastAsia"/>
          <w:color w:val="000000"/>
        </w:rPr>
        <w:t>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zapłata VAT do urzędu skarbowego;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-Regular" w:eastAsia="Wingdings-Regular" w:hAnsi="Calibri-Bold" w:cs="Wingdings-Regular" w:hint="eastAsia"/>
          <w:color w:val="000000"/>
        </w:rPr>
        <w:t>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wypłata środków z rachunku VAT w innym celu na podstawie postanowienia Naczelnika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Urzędu Skarbowego.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Mechanizm Podzielonej Płatności - Pytania i Odpowiedzi: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Dział 1. RACHUNEK VAT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1. Gdzie Klient może znaleźć tekst Ustawy wprowadzającej rachunek VAT i Mechanizm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Podzielonej Płatności 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Tekst ustawy dostępny jest na stronach Sejmu Rzeczpospolitej Polskiej (w zakładce ISAP –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Internetowy System Aktów Prawnych) tj. </w:t>
      </w:r>
      <w:r>
        <w:rPr>
          <w:rFonts w:ascii="Calibri" w:hAnsi="Calibri" w:cs="Calibri"/>
          <w:color w:val="0000FF"/>
        </w:rPr>
        <w:t xml:space="preserve">www.sejm.gov.pl </w:t>
      </w:r>
      <w:r>
        <w:rPr>
          <w:rFonts w:ascii="Calibri" w:hAnsi="Calibri" w:cs="Calibri"/>
          <w:color w:val="000000"/>
        </w:rPr>
        <w:t>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2. Klient otworzył rachunek rozliczeniowy w Banku przed 01 lipca 2018 r. tj. przed wejściem wżycie Ustawy. Czy Bank dla tego rachunku rozliczeniowego otworzy rachunek VAT?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Tak, Bank zgodnie z Ustawą z dnia 15 grudnia 2017 r. o zmianie ustawy o podatku od towarów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usług oraz niektórych innych ustaw (Ustawa), będzie miał obowiązek otworzyć rachunek VAT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dla każdego przedsiębiorcy posiadającego rachunek/rachunki rozliczeniowe w PLN.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3. Czy Klient musi złożyć do Banku wniosek o otwarcie rachunku VAT?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Nie, Bank zgodnie z ustawą otworzy automatycznie do 01 lipca 2018 r. jeden rachunek VAT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dla wszystkich rachunków rozliczeniowych Klienta prowadzonych w PLN. Natomiast, gdy Klient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chce posiadać w Banku więcej niż jeden rachunek VAT musi w Banku złożyć stosowny wniosek o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otwarcie kolejnego rachunku VAT.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4. Czy automatyczne otwarcie rachunku VAT przed 01 lipca 2018 r., będzie wiązało się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z zawarciem umowy lub aneksu do umowy rachunku zawartej z Bankiem?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Nie, otwarcie rachunku VAT nie wymaga zawarcia odrębnej umowy lub aneksu do umowy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zawartej z Bankiem.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5. Ile rachunków VAT Bank będzie prowadził dla Klienta? Czy będzie mógł posiadać w </w:t>
      </w:r>
      <w:proofErr w:type="spellStart"/>
      <w:r>
        <w:rPr>
          <w:rFonts w:ascii="Calibri-Bold" w:hAnsi="Calibri-Bold" w:cs="Calibri-Bold"/>
          <w:b/>
          <w:bCs/>
          <w:color w:val="000000"/>
        </w:rPr>
        <w:t>Bankuwięcej</w:t>
      </w:r>
      <w:proofErr w:type="spellEnd"/>
      <w:r>
        <w:rPr>
          <w:rFonts w:ascii="Calibri-Bold" w:hAnsi="Calibri-Bold" w:cs="Calibri-Bold"/>
          <w:b/>
          <w:bCs/>
          <w:color w:val="000000"/>
        </w:rPr>
        <w:t xml:space="preserve"> niż jeden rachunek VAT?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Bank automatycznie otworzy jeden rachunek VAT dla każdego Klienta posiadającego w Banku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jeden lub więcej rachunków rozliczeniowych w PLN. Na wniosek Klienta posiadającego więcej niż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jeden rachunek rozliczeniowy, Bank może otworzyć kolejne rachunki VAT.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6. Czy Bank będzie prowadził rachunki VAT dla rachunków walutowych?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Nie. Rachunki VAT powiązane są wyłącznie dla rachunków rozliczeniowych prowadzonych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 PLN.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7. Jaką opłatę będzie pobierał Bank z tytułu otwarcia i prowadzenia rachunku VAT?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 otwarcie i prowadzenie rachunku VAT, Bank nie będzie pobierał żadnych opłat.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8. Czy Bank otworzy Rachunek VAT dla Klienta- przedsiębiorcy, który nie jest „VAT-</w:t>
      </w:r>
      <w:proofErr w:type="spellStart"/>
      <w:r>
        <w:rPr>
          <w:rFonts w:ascii="Calibri-Bold" w:hAnsi="Calibri-Bold" w:cs="Calibri-Bold"/>
          <w:b/>
          <w:bCs/>
          <w:color w:val="000000"/>
        </w:rPr>
        <w:t>owcem</w:t>
      </w:r>
      <w:proofErr w:type="spellEnd"/>
      <w:r>
        <w:rPr>
          <w:rFonts w:ascii="Calibri-Bold" w:hAnsi="Calibri-Bold" w:cs="Calibri-Bold"/>
          <w:b/>
          <w:bCs/>
          <w:color w:val="000000"/>
        </w:rPr>
        <w:t>”?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Tak, Ustawa jednoznacznie wskazuje, że do każdego rachunku rozliczeniowego prowadzonego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 PLN dla Klienta - przedsiębiorcy, Bank musi otworzyć i prowadzić rachunek VAT, nawet jeżeli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nie rozlicza VAT-u.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9. Czy Bank na wniosek Klienta może zamknąć rachunek VAT?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Rachunek VAT jest zamykany wraz z zamknięciem ostatniego rachunku rozliczeniowego w PLN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dla Klienta. Warunkiem zamknięcia rachunku rozliczeniowego jest saldo 0 PLN na rachunku VAT.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Jeśli saldo jest dodatnie, wtedy Klient musi złożyć wniosek w Urzędzie Skarbowym o zwolnienie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środków z rachunku VAT.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Jeżeli Klient posiada w Banku kilka rachunków VAT, na wniosek Klienta, Bank zamknie dany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rachunek VAT, przyporządkowując rachunek rozliczeniowy, do którego był przyporządkowany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zamykany rachunek VAT do innego rachunku VAT.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10. Czy Klient będzie mógł zasilić własny rachunek VAT?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Nie. Klient nie będzie miał możliwości przeksięgowania środków z rachunku rozliczeniowego na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rachunek VAT. Klient będzie mógł przeksięgować środki ze swojego rachunku VAT na inny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rachunek VAT prowadzony w ramach tej samej firmy w tym samym Banku.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11. Czy Klient będzie miał swobodny dostęp do środków zgromadzonych na rachunku VAT?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Nie. Aby uwolnić środki zgromadzone na rachunku VAT, klient będzie musiał się zgłosić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urzędu skarbowego i uzyskać zgodę na ich przeksięgowanie na rachunek bieżący. Urząd ma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decyzję 60 dni. Po jej otrzymaniu, bank powinien niezwłocznie zastosować się do wniosku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Klienta.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Dział 2. MECHANIZM PODZIELONEJ PŁATNOŚCI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1. Od kiedy Klient będzie mógł realizować w Banku przelewy wykorzystując Mechanizmu</w:t>
      </w:r>
      <w:r w:rsidR="006375E8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Podzielonej Płatności?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Zgodnie z zapisami Ustawy, od dnia 1 lipca 2018 r.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2. Jaka jest różnica między „Mechanizmem Podzielonej Płatności” a „Split </w:t>
      </w:r>
      <w:proofErr w:type="spellStart"/>
      <w:r>
        <w:rPr>
          <w:rFonts w:ascii="Calibri-Bold" w:hAnsi="Calibri-Bold" w:cs="Calibri-Bold"/>
          <w:b/>
          <w:bCs/>
          <w:color w:val="000000"/>
        </w:rPr>
        <w:t>Payment</w:t>
      </w:r>
      <w:proofErr w:type="spellEnd"/>
      <w:r>
        <w:rPr>
          <w:rFonts w:ascii="Calibri-Bold" w:hAnsi="Calibri-Bold" w:cs="Calibri-Bold"/>
          <w:b/>
          <w:bCs/>
          <w:color w:val="000000"/>
        </w:rPr>
        <w:t>”?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Nie ma różnicy. To dwie nazwy dla tego mechanizmu płatności. Nazwa „Split </w:t>
      </w:r>
      <w:proofErr w:type="spellStart"/>
      <w:r>
        <w:rPr>
          <w:rFonts w:ascii="Calibri" w:hAnsi="Calibri" w:cs="Calibri"/>
          <w:color w:val="000000"/>
        </w:rPr>
        <w:t>Payment</w:t>
      </w:r>
      <w:proofErr w:type="spellEnd"/>
      <w:r>
        <w:rPr>
          <w:rFonts w:ascii="Calibri" w:hAnsi="Calibri" w:cs="Calibri"/>
          <w:color w:val="000000"/>
        </w:rPr>
        <w:t>”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często stosowana jest w mediach i zapożyczona jest z języka angielskiego (tłumaczenie: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Split </w:t>
      </w:r>
      <w:proofErr w:type="spellStart"/>
      <w:r>
        <w:rPr>
          <w:rFonts w:ascii="Calibri" w:hAnsi="Calibri" w:cs="Calibri"/>
          <w:color w:val="000000"/>
        </w:rPr>
        <w:t>Payment</w:t>
      </w:r>
      <w:proofErr w:type="spellEnd"/>
      <w:r>
        <w:rPr>
          <w:rFonts w:ascii="Calibri" w:hAnsi="Calibri" w:cs="Calibri"/>
          <w:color w:val="000000"/>
        </w:rPr>
        <w:t xml:space="preserve"> = Podział płatności). Natomiast nazwa „Mechanizmem Podzielonej Płatności”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została wykorzystana w Ustawie.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3. Czy stosowanie płatności w Mechanizm</w:t>
      </w:r>
      <w:r w:rsidR="006375E8">
        <w:rPr>
          <w:rFonts w:ascii="Calibri-Bold" w:hAnsi="Calibri-Bold" w:cs="Calibri-Bold"/>
          <w:b/>
          <w:bCs/>
          <w:color w:val="000000"/>
        </w:rPr>
        <w:t xml:space="preserve">ie Podzielonej Płatności będzie </w:t>
      </w:r>
      <w:r>
        <w:rPr>
          <w:rFonts w:ascii="Calibri-Bold" w:hAnsi="Calibri-Bold" w:cs="Calibri-Bold"/>
          <w:b/>
          <w:bCs/>
          <w:color w:val="000000"/>
        </w:rPr>
        <w:t>obowiązkowe</w:t>
      </w:r>
      <w:r w:rsidR="006375E8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od 01 lipca 2018 r.?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Nie. Stosowanie płatności w Mechanizmie Podzielonej Płatności jest dobrowolne. Decyzja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 rodzaju płatności należy do płatnika faktury. Dla przelewów przychodzących system ten będzie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jednak obowiązkowy. Oznacza to, że nawet jeśli Klient nie będzie planować aktywnego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korzystania z Mechanizmu Podzielonej Płatności, to kontrahent Klienta może taki przelew zlecić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jego rzecz, a Bank przeksięguje kwotę VAT na rachunek VAT Klienta.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4. Czy Klient, żeby dokonać zapłaty za fakturę w Mechanizmie Podzielonej Płatności musi zlecić</w:t>
      </w:r>
      <w:r w:rsidR="006375E8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dwa przelewy (odrębnie w kwotach netto i VAT)?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Nie. Klient będzie wykonywał jeden przelew (w nowej formatce) na zwykły rachunek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rozliczeniowy odbiorcy- wskazany na fakturze, tak jak w chwili obecnej.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5. Co Klient będzie musiał zrobić, żeby zre</w:t>
      </w:r>
      <w:r w:rsidR="006375E8">
        <w:rPr>
          <w:rFonts w:ascii="Calibri-Bold" w:hAnsi="Calibri-Bold" w:cs="Calibri-Bold"/>
          <w:b/>
          <w:bCs/>
          <w:color w:val="000000"/>
        </w:rPr>
        <w:t xml:space="preserve">alizować płatność w Mechanizmie </w:t>
      </w:r>
      <w:r>
        <w:rPr>
          <w:rFonts w:ascii="Calibri-Bold" w:hAnsi="Calibri-Bold" w:cs="Calibri-Bold"/>
          <w:b/>
          <w:bCs/>
          <w:color w:val="000000"/>
        </w:rPr>
        <w:t>Podzielonej</w:t>
      </w:r>
      <w:r w:rsidR="006375E8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Płatności?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Decydując się na dokonanie płatności w Mechanizmie Podzielonej Płatności, Klient będzie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musiał wybrać nowy rodzaj przelewu oraz wskazać następujące dane (rozszerzone w stosunku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do danych stosowanych w dotychczasowych płatnościach) tj.: kwotę brutto płatności, kwotę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VAT, nr NIP wystawcy faktury oraz numer faktury VAT związanej z płatnością - dodatkowo Klient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będzie miał możliwość umieszczenia dodatkowego dowolnego opisu płatności.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6. Czy Klient może zrealizować przelew w Mechanizmie Podzielonej Płatności nie mając</w:t>
      </w:r>
      <w:r w:rsidR="006375E8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wystarczających środków na pokrycie kwoty VAT na rachunku VAT?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Tak. W takim przypadku brakująca kwota zostanie pobrana ze środków na rachunku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rozliczeniowym. Przelew zostanie zrealizowany również w przypadku, gdy saldo rachunku VAT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wynosić będzie 0 zł, wówczas cała kwota VAT zostanie pobrana z rachunku rozliczeniowego.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Warunkiem realizacji przelewu MPP dla w/w przypadku jest posiadanie wystarczających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środków na rachunku rozliczeniowym.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7. Czy Klient w ramach Mechanizmu Podzielonej Płatności może zrealizować/otrzymać przelew</w:t>
      </w:r>
      <w:r w:rsidR="006375E8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w walucie obcej?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Nie. Mechanizm Podzielonej Płatności dotyczy wyłącznie rozliczeń prowadzonych w PLN.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8. Czy Klient w ramach Mechanizmu Podzielonej Płatności może zapłacić tylko kwotę netto</w:t>
      </w:r>
      <w:r w:rsidR="006375E8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faktury VAT?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Nie. W płatności z wykorzystaniem Mechanizmu Podzielonej Płatności konieczne jest wskazanie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kwoty VAT, która musi być większa od 0 PLN.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9. Czy Klient za pomocą Mechanizmu Podzielonej Płatności będzie mógł zapłacić tylko kwotę</w:t>
      </w:r>
      <w:r w:rsidR="006375E8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VAT z faktury?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Tak. Klient, chcąc przekazać jedynie kwotę VAT, powinien w Mechanizmie Podzielonej Płatności: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podać kwotę VAT równą kwocie brutto płatności. Przykład: kwota brutto otrzymanej faktury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wynosi 123 PLN, kwota netto faktury wynosi 100 PLN i kwota VAT faktury wynosi 23 PLN,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należy w polu „kwota płatności (brutto)” wpisać 23 PLN oraz w polu „kwota VAT” wpisać także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23 PLN. W takim wypadku w Mechanizmie Podzielonej Płatności zostanie przekazana wyłącznie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kwota VAT.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10. Czy Klient będzie mógł wykonać przeksięgowanie środków pomiędzy swoimi rachunkami VAT</w:t>
      </w:r>
      <w:r w:rsidR="006375E8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w różnych bankach?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Nie. Ustawa nie przewiduje takiej możliwości. Natomiast Klient będzie mógł wykonać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przeksięgowania środków pomiędzy swoimi rachunkami VAT w tym samym banku.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11. Czy Klient będzie mógł wykonać przeksięgowanie środków pomiędzy swoimi rachunkami VAT</w:t>
      </w:r>
      <w:r w:rsidR="006375E8">
        <w:rPr>
          <w:rFonts w:ascii="Calibri-Bold" w:hAnsi="Calibri-Bold" w:cs="Calibri-Bold"/>
          <w:b/>
          <w:bCs/>
          <w:color w:val="000000"/>
        </w:rPr>
        <w:t xml:space="preserve"> </w:t>
      </w:r>
      <w:bookmarkStart w:id="0" w:name="_GoBack"/>
      <w:bookmarkEnd w:id="0"/>
      <w:r>
        <w:rPr>
          <w:rFonts w:ascii="Calibri-Bold" w:hAnsi="Calibri-Bold" w:cs="Calibri-Bold"/>
          <w:b/>
          <w:bCs/>
          <w:color w:val="000000"/>
        </w:rPr>
        <w:t>w tym samym banku?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TAK. Warunkiem operacji przeksięgowania środków pomiędzy rachunkami VAT Klienta w tym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samym banku jest posiadanie co najmniej dwóch rachunków VAT.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12. Czy Klient będzie mógł wykonać przelew w Mechanizmie Podzielonej Płatności bezpośrednio</w:t>
      </w:r>
      <w:r w:rsidR="006375E8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z rachunku VAT?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Nie. Przelew w Mechanizmie Podzielonej Płatności realizowany będzie zawsze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 pośrednictwem rachunku rozliczeniowego Klienta.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13. W jakich przypadkach nastąpić może obciążenie rachunku VAT?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Zgodnie z Ustawą, dozwolone typy obciążeń rachunku VAT to m.in.: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-Regular" w:eastAsia="Wingdings-Regular" w:hAnsi="Calibri-Bold" w:cs="Wingdings-Regular" w:hint="eastAsia"/>
          <w:color w:val="000000"/>
        </w:rPr>
        <w:t>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zapłata za fakturę w Mechanizmie Podzielonej Płatności,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-Regular" w:eastAsia="Wingdings-Regular" w:hAnsi="Calibri-Bold" w:cs="Wingdings-Regular" w:hint="eastAsia"/>
          <w:color w:val="000000"/>
        </w:rPr>
        <w:t>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zapłata podatku VAT do Urzędu Skarbowego,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-Regular" w:eastAsia="Wingdings-Regular" w:hAnsi="Calibri-Bold" w:cs="Wingdings-Regular" w:hint="eastAsia"/>
          <w:color w:val="000000"/>
        </w:rPr>
        <w:t>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realizacja decyzji Naczelnika Urzędu Skarbowego o przeksięgowaniu środków na rachunek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rozliczeniowy Klienta,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-Regular" w:eastAsia="Wingdings-Regular" w:hAnsi="Calibri-Bold" w:cs="Wingdings-Regular" w:hint="eastAsia"/>
          <w:color w:val="000000"/>
        </w:rPr>
        <w:lastRenderedPageBreak/>
        <w:t>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zwrot przelewu (błędnie otrzymanego w Mechanizmie Podzielonej Płatności),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-Regular" w:eastAsia="Wingdings-Regular" w:hAnsi="Calibri-Bold" w:cs="Wingdings-Regular" w:hint="eastAsia"/>
          <w:color w:val="000000"/>
        </w:rPr>
        <w:t>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przeksięgowanie środków pomiędzy rachunkami VAT prowadzonymi w tym samym banku,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-Regular" w:eastAsia="Wingdings-Regular" w:hAnsi="Calibri-Bold" w:cs="Wingdings-Regular" w:hint="eastAsia"/>
          <w:color w:val="000000"/>
        </w:rPr>
        <w:t>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realizacja zajęcia na podstawie administracyjnego tytułu wykonawczego.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14. W jakich przypadkach nastąpić może uznanie rachunku VAT?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Zgodnie z Ustawą, dozwolone typy uznań rachunku VAT to m.in.: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-Regular" w:eastAsia="Wingdings-Regular" w:hAnsi="Calibri-Bold" w:cs="Wingdings-Regular" w:hint="eastAsia"/>
          <w:color w:val="000000"/>
        </w:rPr>
        <w:t>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zapłaty za fakturę w Mechanizmie Podzielonej Płatności w części dotyczącej kwoty VAT,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-Regular" w:eastAsia="Wingdings-Regular" w:hAnsi="Calibri-Bold" w:cs="Wingdings-Regular" w:hint="eastAsia"/>
          <w:color w:val="000000"/>
        </w:rPr>
        <w:t>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przeksięgowania środków pomiędzy rachunkami VAT prowadzonymi w tym samym banku,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-Regular" w:eastAsia="Wingdings-Regular" w:hAnsi="Calibri-Bold" w:cs="Wingdings-Regular" w:hint="eastAsia"/>
          <w:color w:val="000000"/>
        </w:rPr>
        <w:t>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uznania z tytułu decyzji Naczelnika Urzędu Skarbowego,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Wingdings-Regular" w:eastAsia="Wingdings-Regular" w:hAnsi="Calibri-Bold" w:cs="Wingdings-Regular" w:hint="eastAsia"/>
          <w:color w:val="000000"/>
        </w:rPr>
        <w:t>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zwrotu środków z tytułu błędnie zleconej płatności w Mechanizmie Podzielonej Płatności.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Dział 3. PRAKTYCZNE INFORMACJE DLA KLIENTA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1. Klient otrzymuje od swoich kontrahentów „faktury pro-forma”. Czy na podstawie takiej</w:t>
      </w:r>
      <w:r w:rsidR="006375E8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faktury będzie można dokonać płatności stosując Mechanizm Podzielonej Płatności?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Nie, ponieważ płatności w ramach Mechanizmu Podzielonej Płatności można dokonać tylko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 sytuacji posiadania faktury w rozumieniu ustawy o VAT.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2. Czy Klient wystawiając fakturę będzie musiał wskazywać dwa rachunki bankowe: jeden</w:t>
      </w:r>
      <w:r w:rsidR="006375E8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rozliczeniowy i drugi VAT?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Nie. W fakturze będzie wskazywany jedynie rachunek rozliczeniowy.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3. Czy Klient będzie mógł zapłacić zaliczkę w Mechanizmie Podzielonej Płatności?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Nie, w sytuacji kiedy najpierw dojdzie do zapłaty, a dopiero potem do wystawienia zaliczkowej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faktury VAT. Dla realizacji płatności w Mechanizmie Podzielonej Płatności niezbędna jest faktura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VAT.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Tak, w sytuacji, kiedy przed płatnością została wystawiona zaliczkowa faktura VAT.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4. Czy Klient będzie mógł wykonać przelew w Mechanizmie Podzielonej Płatności z tytułu</w:t>
      </w:r>
      <w:r w:rsidR="006375E8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częściowej zapłaty za fakturę?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TAK.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5. Klient często dokonuje jednej płatności wobec kontrahenta z tytułu kilku faktur. Czy w ramach</w:t>
      </w:r>
      <w:r w:rsidR="006375E8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Mechanizmu Podzielonej Płatności, Klient będzie mógł dokonać jednym przelewem zapłaty</w:t>
      </w:r>
      <w:r w:rsidR="006375E8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za kilka faktur?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Nie, jedna płatność w Mechanizmie Podzielonej Płatności odpowiada jednej fakturze.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6. Czy przelew w Mechanizmie Podzielonej Płatności będzie można skierować do rozliczenia</w:t>
      </w:r>
      <w:r w:rsidR="006375E8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w SORBNET?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TAK.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7. Czy po 01 lipca 2018 r. zmieni się sposób płatności i rozliczania Klienta z Urzędem Skarbowym</w:t>
      </w:r>
      <w:r w:rsidR="006375E8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z tytułu podatku VAT?</w:t>
      </w:r>
    </w:p>
    <w:p w:rsidR="00775E77" w:rsidRDefault="00775E77" w:rsidP="00775E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Nie, z zastrzeżeniem że realizacja przelewu do US następuje z rachunku rozliczeniowego</w:t>
      </w:r>
    </w:p>
    <w:p w:rsidR="003C72F3" w:rsidRDefault="00775E77" w:rsidP="00775E77">
      <w:r>
        <w:rPr>
          <w:rFonts w:ascii="Calibri" w:hAnsi="Calibri" w:cs="Calibri"/>
          <w:color w:val="000000"/>
        </w:rPr>
        <w:t>z wykorzystaniem dostępnych środków na rachunku VAT.</w:t>
      </w:r>
    </w:p>
    <w:sectPr w:rsidR="003C7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77"/>
    <w:rsid w:val="000030A8"/>
    <w:rsid w:val="000068F9"/>
    <w:rsid w:val="00017F7E"/>
    <w:rsid w:val="00023A7D"/>
    <w:rsid w:val="0003167F"/>
    <w:rsid w:val="00097857"/>
    <w:rsid w:val="000B52FC"/>
    <w:rsid w:val="000E624A"/>
    <w:rsid w:val="000E7902"/>
    <w:rsid w:val="000F7262"/>
    <w:rsid w:val="00112E20"/>
    <w:rsid w:val="001167FA"/>
    <w:rsid w:val="00123EEA"/>
    <w:rsid w:val="0012488A"/>
    <w:rsid w:val="00157571"/>
    <w:rsid w:val="0017114D"/>
    <w:rsid w:val="00172EE9"/>
    <w:rsid w:val="00177C02"/>
    <w:rsid w:val="00181195"/>
    <w:rsid w:val="00190869"/>
    <w:rsid w:val="001D402F"/>
    <w:rsid w:val="001D608D"/>
    <w:rsid w:val="001E1436"/>
    <w:rsid w:val="001E18A8"/>
    <w:rsid w:val="001F2352"/>
    <w:rsid w:val="001F65C2"/>
    <w:rsid w:val="001F7F58"/>
    <w:rsid w:val="0021745D"/>
    <w:rsid w:val="00217C76"/>
    <w:rsid w:val="002335B9"/>
    <w:rsid w:val="00237FB4"/>
    <w:rsid w:val="00286871"/>
    <w:rsid w:val="002876A8"/>
    <w:rsid w:val="002878AB"/>
    <w:rsid w:val="002956E2"/>
    <w:rsid w:val="002B2B79"/>
    <w:rsid w:val="002B4EAA"/>
    <w:rsid w:val="002C22DB"/>
    <w:rsid w:val="002C2BE6"/>
    <w:rsid w:val="002C485B"/>
    <w:rsid w:val="002E5240"/>
    <w:rsid w:val="00302964"/>
    <w:rsid w:val="00307992"/>
    <w:rsid w:val="00316FD4"/>
    <w:rsid w:val="00367D93"/>
    <w:rsid w:val="003767B4"/>
    <w:rsid w:val="00384328"/>
    <w:rsid w:val="003873BA"/>
    <w:rsid w:val="003A432C"/>
    <w:rsid w:val="003B0022"/>
    <w:rsid w:val="003B42E2"/>
    <w:rsid w:val="003C72F3"/>
    <w:rsid w:val="003D243E"/>
    <w:rsid w:val="003D4AD8"/>
    <w:rsid w:val="003E4D35"/>
    <w:rsid w:val="0042010E"/>
    <w:rsid w:val="00421D13"/>
    <w:rsid w:val="00430884"/>
    <w:rsid w:val="004363F4"/>
    <w:rsid w:val="00452226"/>
    <w:rsid w:val="00452433"/>
    <w:rsid w:val="0048080C"/>
    <w:rsid w:val="004B36A3"/>
    <w:rsid w:val="004E1BAE"/>
    <w:rsid w:val="00500D58"/>
    <w:rsid w:val="00525917"/>
    <w:rsid w:val="00530362"/>
    <w:rsid w:val="0053711E"/>
    <w:rsid w:val="0054770E"/>
    <w:rsid w:val="0059785D"/>
    <w:rsid w:val="00597D20"/>
    <w:rsid w:val="005A33D8"/>
    <w:rsid w:val="005A47B3"/>
    <w:rsid w:val="005A7B4B"/>
    <w:rsid w:val="005B0972"/>
    <w:rsid w:val="005B19FC"/>
    <w:rsid w:val="005B4083"/>
    <w:rsid w:val="005E2592"/>
    <w:rsid w:val="005F08D9"/>
    <w:rsid w:val="00600407"/>
    <w:rsid w:val="00602714"/>
    <w:rsid w:val="00602D0D"/>
    <w:rsid w:val="00602F36"/>
    <w:rsid w:val="00605CF6"/>
    <w:rsid w:val="006300D3"/>
    <w:rsid w:val="006375E8"/>
    <w:rsid w:val="00655E01"/>
    <w:rsid w:val="006624EB"/>
    <w:rsid w:val="0066770F"/>
    <w:rsid w:val="00693BB7"/>
    <w:rsid w:val="006A0286"/>
    <w:rsid w:val="006C531F"/>
    <w:rsid w:val="006D7087"/>
    <w:rsid w:val="006F202D"/>
    <w:rsid w:val="0070719B"/>
    <w:rsid w:val="00712552"/>
    <w:rsid w:val="007140CF"/>
    <w:rsid w:val="00722B64"/>
    <w:rsid w:val="007232CC"/>
    <w:rsid w:val="00725401"/>
    <w:rsid w:val="0073160B"/>
    <w:rsid w:val="00733C9B"/>
    <w:rsid w:val="00736504"/>
    <w:rsid w:val="0073725A"/>
    <w:rsid w:val="00740A34"/>
    <w:rsid w:val="00751609"/>
    <w:rsid w:val="00756B1B"/>
    <w:rsid w:val="007619CF"/>
    <w:rsid w:val="0076453C"/>
    <w:rsid w:val="00775E77"/>
    <w:rsid w:val="007847FC"/>
    <w:rsid w:val="00795AAB"/>
    <w:rsid w:val="007977EB"/>
    <w:rsid w:val="007A1206"/>
    <w:rsid w:val="007A7234"/>
    <w:rsid w:val="007B1A39"/>
    <w:rsid w:val="007B3DBE"/>
    <w:rsid w:val="007B4F16"/>
    <w:rsid w:val="007B5353"/>
    <w:rsid w:val="007C4F0C"/>
    <w:rsid w:val="007C5CF3"/>
    <w:rsid w:val="007D06E9"/>
    <w:rsid w:val="007E3E84"/>
    <w:rsid w:val="007F6889"/>
    <w:rsid w:val="007F7BEE"/>
    <w:rsid w:val="00815870"/>
    <w:rsid w:val="00844DD3"/>
    <w:rsid w:val="00851573"/>
    <w:rsid w:val="0086664F"/>
    <w:rsid w:val="008675A3"/>
    <w:rsid w:val="00876522"/>
    <w:rsid w:val="00877035"/>
    <w:rsid w:val="008B0E10"/>
    <w:rsid w:val="008C43D3"/>
    <w:rsid w:val="008D13C8"/>
    <w:rsid w:val="008D6B05"/>
    <w:rsid w:val="008F464D"/>
    <w:rsid w:val="009067D5"/>
    <w:rsid w:val="00906A2D"/>
    <w:rsid w:val="00927D01"/>
    <w:rsid w:val="009300E7"/>
    <w:rsid w:val="0093785B"/>
    <w:rsid w:val="0094629D"/>
    <w:rsid w:val="0095482A"/>
    <w:rsid w:val="00963142"/>
    <w:rsid w:val="00977DFF"/>
    <w:rsid w:val="00984694"/>
    <w:rsid w:val="00986EDA"/>
    <w:rsid w:val="00997D0A"/>
    <w:rsid w:val="009A15EE"/>
    <w:rsid w:val="009A6EEE"/>
    <w:rsid w:val="009B2194"/>
    <w:rsid w:val="009B71AA"/>
    <w:rsid w:val="00A01589"/>
    <w:rsid w:val="00A0455A"/>
    <w:rsid w:val="00A06C98"/>
    <w:rsid w:val="00A06F7F"/>
    <w:rsid w:val="00A116B0"/>
    <w:rsid w:val="00A27564"/>
    <w:rsid w:val="00A51CAD"/>
    <w:rsid w:val="00A52060"/>
    <w:rsid w:val="00A54FD2"/>
    <w:rsid w:val="00A76304"/>
    <w:rsid w:val="00AA431E"/>
    <w:rsid w:val="00AB390C"/>
    <w:rsid w:val="00AC7F42"/>
    <w:rsid w:val="00AE7011"/>
    <w:rsid w:val="00B05944"/>
    <w:rsid w:val="00B126F3"/>
    <w:rsid w:val="00B43432"/>
    <w:rsid w:val="00B45CBE"/>
    <w:rsid w:val="00B47F30"/>
    <w:rsid w:val="00B52698"/>
    <w:rsid w:val="00B63B69"/>
    <w:rsid w:val="00B731D7"/>
    <w:rsid w:val="00BA069A"/>
    <w:rsid w:val="00BA09D3"/>
    <w:rsid w:val="00BB5D91"/>
    <w:rsid w:val="00BB6208"/>
    <w:rsid w:val="00BC1445"/>
    <w:rsid w:val="00BF35EF"/>
    <w:rsid w:val="00BF53DF"/>
    <w:rsid w:val="00BF71AF"/>
    <w:rsid w:val="00C07609"/>
    <w:rsid w:val="00C20338"/>
    <w:rsid w:val="00C234D2"/>
    <w:rsid w:val="00C317A6"/>
    <w:rsid w:val="00C36C2E"/>
    <w:rsid w:val="00C773A7"/>
    <w:rsid w:val="00C81713"/>
    <w:rsid w:val="00CA1902"/>
    <w:rsid w:val="00CA7702"/>
    <w:rsid w:val="00CB4C5A"/>
    <w:rsid w:val="00CB5846"/>
    <w:rsid w:val="00CC20C0"/>
    <w:rsid w:val="00CD5134"/>
    <w:rsid w:val="00CE0844"/>
    <w:rsid w:val="00D07BB7"/>
    <w:rsid w:val="00D11BD2"/>
    <w:rsid w:val="00D40567"/>
    <w:rsid w:val="00D45F49"/>
    <w:rsid w:val="00D503CA"/>
    <w:rsid w:val="00D52AE3"/>
    <w:rsid w:val="00D6710F"/>
    <w:rsid w:val="00DA42DD"/>
    <w:rsid w:val="00DC64ED"/>
    <w:rsid w:val="00DD1494"/>
    <w:rsid w:val="00DF28A6"/>
    <w:rsid w:val="00E0118C"/>
    <w:rsid w:val="00E0641D"/>
    <w:rsid w:val="00E06526"/>
    <w:rsid w:val="00E06DB5"/>
    <w:rsid w:val="00E072C6"/>
    <w:rsid w:val="00E13F54"/>
    <w:rsid w:val="00E166B2"/>
    <w:rsid w:val="00E16856"/>
    <w:rsid w:val="00E211D8"/>
    <w:rsid w:val="00E2247D"/>
    <w:rsid w:val="00E27E1D"/>
    <w:rsid w:val="00E4431F"/>
    <w:rsid w:val="00E44EE5"/>
    <w:rsid w:val="00E547BD"/>
    <w:rsid w:val="00E606CA"/>
    <w:rsid w:val="00E9263D"/>
    <w:rsid w:val="00EA6734"/>
    <w:rsid w:val="00EB0493"/>
    <w:rsid w:val="00EB0F14"/>
    <w:rsid w:val="00EB4F1F"/>
    <w:rsid w:val="00EB7578"/>
    <w:rsid w:val="00EC22F1"/>
    <w:rsid w:val="00ED31B7"/>
    <w:rsid w:val="00EE5698"/>
    <w:rsid w:val="00EF0AEC"/>
    <w:rsid w:val="00EF63B5"/>
    <w:rsid w:val="00F36699"/>
    <w:rsid w:val="00F41C6B"/>
    <w:rsid w:val="00F428C8"/>
    <w:rsid w:val="00F4765E"/>
    <w:rsid w:val="00F7067F"/>
    <w:rsid w:val="00F724FE"/>
    <w:rsid w:val="00F739AE"/>
    <w:rsid w:val="00FC524B"/>
    <w:rsid w:val="00FC6A59"/>
    <w:rsid w:val="00FD3171"/>
    <w:rsid w:val="00FD50CE"/>
    <w:rsid w:val="00FF5F63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1863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Werner</dc:creator>
  <cp:lastModifiedBy>Hubert Werner</cp:lastModifiedBy>
  <cp:revision>2</cp:revision>
  <dcterms:created xsi:type="dcterms:W3CDTF">2018-06-29T13:24:00Z</dcterms:created>
  <dcterms:modified xsi:type="dcterms:W3CDTF">2018-06-29T14:25:00Z</dcterms:modified>
</cp:coreProperties>
</file>